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8bc0bd9ddd4490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17193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SREDNJA ŠKOLA BARTULA KAŠIĆA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803.138,92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772.886,77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666.633,72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771.462,34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136.505,20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1.424,43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133.573,25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45.970,64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133.573,25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45.970,64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44.546,21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Ukupno ostvareni prihodi poslovanja iznose 772 886,77 €, od toga prihodi središnjeg proračuna iznose 639 623,69 € za tekuće pomoći proračunskim korisnicima proračuna JLS i 380,00 € kapitalne pomoći za nabavu lektirne građe. Tekuće pomoći JLS –grad Novalja tekuća pomoć u iznosu od 650,00 € za maturalnu zabavu te kapitalna pomoć u iznosu od 5 000,00 € za nabavu opreme za kabinet informatike; općina Povljana 1 600,00 € za realizaciju maturalne zabave i 3 500,00 € kapitalne pomoći za nabavu opreme za kabinet informatike, općina Kolan 1 000,00 € za realizaciju maturalne zabave, 800,00 € za kupnju namirnica za ugostiteljski kabinet i 3 500,00 € kapitalne pomoći za nabavu opreme za kabinet informatike, grad Pag 1 000,00 € za realizaciju maturalne zabave, 5 589,82 € za realizaciju čipkarske škole, 2 000,00 € za proslavu 30. godina čipkarske škole, 1 595,00 € za program “Paška čipkarica- čuvarica tradicije“ i 5 000,00 € kapitalne pomoći za nabavu opreme za kabinet informatike. Tekuće donacije za maturalnu zabavu 7 221,00 €, tekuća donacija TZ grada Paga za realizaciju proslave 30. godina čipkarske škole 1 200,00 €, tekuća donacija za dnevnice profesora u Gardaland-Italija u iznosu od 480,00 € te 1 140,00 € za dnevnice za maturalno putovanje u Španjolsku, tekuća donacija TZ Novalja za proslavu 60. godina škole 600,00 €, tekuća donacija TZ Skradin za manifestaciju „Festival rižota“ u iznosu od 861,00 €, tekuća donacija za program „Potencijali zajednice“ u iznosu od 3 700,00 € i kapitalna donacija u iznosu od 6 300,00 €  za program „Potencijali zajednice“ od Nacionalne zaklade za razvoj civilnog društva, vlastiti prihodi od pruženih usluga 440,00 € i prihodi zadruge od prodanih proizvoda u iznosu 494,00 €. Prihodi iz nadležnog proračuna za financiranje rashoda poslovanja u iznosu od 60 212,26 € te prihodi za nabavu nefinancijske imovine u iznosu od 17 500,00 €. </w:t>
      </w:r>
    </w:p>
    <w:p>
      <w:r>
        <w:t xml:space="preserve">    Rashodi poslovanja iznose 771 462,34 €. Rashodi za zaposlene iznose 673 354,35 €, </w:t>
      </w:r>
    </w:p>
    <w:p>
      <w:r>
        <w:t xml:space="preserve">    materijalni rashodi 92 423,30 €, ostale naknade iz proračuna u novcu- sredstva za </w:t>
      </w:r>
    </w:p>
    <w:p>
      <w:r>
        <w:t xml:space="preserve">    nabavu udžbenika za deficitarna zanimanja 1 628,29 € te ostali rashodi 230,00 € za  </w:t>
      </w:r>
    </w:p>
    <w:p>
      <w:r>
        <w:t xml:space="preserve">    nabavu higijenskih potrepština. Ukupni rashodi za nabavu nefinancijske imovine </w:t>
      </w:r>
    </w:p>
    <w:p>
      <w:r>
        <w:t xml:space="preserve">    iznose 45 970,64 € a odnose se za nabavu laptopa, grafičkog tableta i prijenosnog </w:t>
      </w:r>
    </w:p>
    <w:p>
      <w:r>
        <w:t xml:space="preserve">    projektora iz  Programa „Potencijali zajednice“ Nacionalne zaklade za razvoj civilnog </w:t>
      </w:r>
    </w:p>
    <w:p>
      <w:r>
        <w:t xml:space="preserve">    društva u iznosu od 8 105,97 €,nabavu stolnog računa, laptopa i opreme za </w:t>
      </w:r>
    </w:p>
    <w:p>
      <w:r>
        <w:t xml:space="preserve">    ugostiteljski kabinet iz Projekta „Na kraju posoli s malo cukra“ Ministarstva turizma u </w:t>
      </w:r>
    </w:p>
    <w:p>
      <w:r>
        <w:t xml:space="preserve">    iznosu od 3 003,06 €.</w:t>
      </w:r>
    </w:p>
    <w:p>
      <w:r>
        <w:t xml:space="preserve">    Usluga izrade prijavnih obrazaca za projekt Smart Hub PAG-razvoj kulturnog i </w:t>
      </w:r>
    </w:p>
    <w:p>
      <w:r>
        <w:t xml:space="preserve">    poduzetničkog centra otoka Paga. Sredstva nadležnog proračuna u iznosu od 17 500,00 </w:t>
      </w:r>
    </w:p>
    <w:p>
      <w:r>
        <w:t xml:space="preserve">    € te sredstva JLS za nabavu računalne opreme za potrebe kabineta informatike u </w:t>
      </w:r>
    </w:p>
    <w:p>
      <w:r>
        <w:t xml:space="preserve">    iznosu odc16 987,50 € te sredstva Ministarstva znanosti i obrazovanja za nabavu </w:t>
      </w:r>
    </w:p>
    <w:p>
      <w:r>
        <w:t xml:space="preserve">    lektire i stručne literature u iznosu od 374,11 €.</w:t>
      </w:r>
    </w:p>
    <w:p>
      <w:r>
        <w:t xml:space="preserve">Ukupni rezultat poslovanja  u 2025.g.  je manjak prihoda u iznosu od 26 617,11 € </w:t>
      </w:r>
    </w:p>
    <w:p>
      <w:r>
        <w:t xml:space="preserve">     Rezultat poslovanja po izvorima financiranja:</w:t>
      </w:r>
    </w:p>
    <w:p>
      <w:r>
        <w:t xml:space="preserve">     -tekuća pomoć iz državnog proračuna višak od 705,00 € od Ministarstva znanosti   i      </w:t>
      </w:r>
    </w:p>
    <w:p>
      <w:r>
        <w:t xml:space="preserve">     obrazovanja za rad voditelja međužupanijskog aktiva, višak od 11 000,00 € za     </w:t>
      </w:r>
    </w:p>
    <w:p>
      <w:r>
        <w:t xml:space="preserve">     Projekt „Pag na meniju II faza“ Ministarstvo turizma i sporta, tekuća pomoć </w:t>
      </w:r>
    </w:p>
    <w:p>
      <w:r>
        <w:t xml:space="preserve">    Ministarstva znanosti i obrazovanja za preventivni program 1 350,00 € i program „Pag </w:t>
      </w:r>
    </w:p>
    <w:p>
      <w:r>
        <w:t xml:space="preserve">    u srcu“ 2 500,00 €, kapitalna pomoć za lektiru 7,30 € Ministarstva  znanosti i </w:t>
      </w:r>
    </w:p>
    <w:p>
      <w:r>
        <w:t xml:space="preserve">     obrazovanja te manjak u iznosu od 51 551,66 € za plaće i naknadu za invalide.</w:t>
      </w:r>
    </w:p>
    <w:p>
      <w:r>
        <w:t xml:space="preserve">    -tekuća pomoć iz proračuna JLS višak- općine Kolan i Povljana za maturalnu zabavu u </w:t>
      </w:r>
    </w:p>
    <w:p>
      <w:r>
        <w:t xml:space="preserve">     iznosu od 1 300,00 €, višak u iznosu od 199,94 € za program „Čipkarica čuvarica </w:t>
      </w:r>
    </w:p>
    <w:p>
      <w:r>
        <w:t xml:space="preserve">     kulture grad Pag, te višak u iznosu od 12,50 € kapitalne pomoći za kupnju opreme za </w:t>
      </w:r>
    </w:p>
    <w:p>
      <w:r>
        <w:t xml:space="preserve">     kabinet informatike.</w:t>
      </w:r>
    </w:p>
    <w:p>
      <w:r>
        <w:t xml:space="preserve">    -vlastiti prihodi-višak prihoda poslovanja –najam poslovnog prostora( hodnik ) 1 </w:t>
      </w:r>
    </w:p>
    <w:p>
      <w:r>
        <w:t xml:space="preserve">       599,68 € </w:t>
      </w:r>
    </w:p>
    <w:p>
      <w:r>
        <w:t xml:space="preserve">    -decentralizirana sredstva –manjak prihoda poslovanja u iznosu od 1 942,23 €        </w:t>
      </w:r>
    </w:p>
    <w:p>
      <w:r>
        <w:t xml:space="preserve">     (metodološki manjak proizišao radi primjene modificiranog načela nastanka </w:t>
      </w:r>
    </w:p>
    <w:p>
      <w:r>
        <w:t xml:space="preserve">     događaja ) </w:t>
      </w:r>
    </w:p>
    <w:p>
      <w:r>
        <w:t xml:space="preserve">    -tekuće donacije – sredstva prikupljena za realizaciju maturalne zabave- višak u </w:t>
      </w:r>
    </w:p>
    <w:p>
      <w:r>
        <w:t xml:space="preserve">     iznosu od 3 683,21 €</w:t>
      </w:r>
    </w:p>
    <w:p>
      <w:r>
        <w:t xml:space="preserve">    -tekuća donacija za Program „ Potencijali zajednice“ višak u iznosu od 1 043,75 €</w:t>
      </w:r>
    </w:p>
    <w:p>
      <w:r>
        <w:t xml:space="preserve">    -tekuća donacija višak-Turističke zajednice Novalja za proslavu 60.godišnjice srednje </w:t>
      </w:r>
    </w:p>
    <w:p>
      <w:r>
        <w:t xml:space="preserve">     škole u iznosu od 600,00 €</w:t>
      </w:r>
    </w:p>
    <w:p>
      <w:r>
        <w:t xml:space="preserve">    -sredstva zadruge –višak prihoda poslovanja u iznosu od 2 790,44 €</w:t>
      </w:r>
    </w:p>
    <w:p>
      <w:r>
        <w:t xml:space="preserve">    -tekuća pomoć izvanproračunskog korisnika HZZ-a za mjeru zapošljavanja </w:t>
      </w:r>
    </w:p>
    <w:p>
      <w:r>
        <w:t xml:space="preserve">     pripravnika višak prihoda poslovanja u iznosu od 84,96 €.</w:t>
      </w:r>
    </w:p>
    <w:p>
      <w:r>
        <w:t xml:space="preserve">     Škola nema viškova/manjkova od financijske imovine i zaduživanja.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803.138,92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772.886,77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96,2</w:t>
            </w:r>
          </w:p>
        </w:tc>
      </w:tr>
    </w:tbl>
    <w:p>
      <w:pPr>
        <w:spacing w:before="0" w:after="0"/>
      </w:pPr>
    </w:p>
    <w:p>
      <w:r>
        <w:t xml:space="preserve">Ukupno ostvareni prihodi poslovanja iznose 772 886,77 €, od toga prihodi središnjeg proračuna iznose 639 623,69 € za tekuće pomoći proračunskim korisnicima proračuna JLS i 380,00 € kapitalne pomoći za nabavu lektirne građe. Tekuće pomoći JLS –grad Novalja tekuća pomoć u iznosu od 650,00 € za maturalnu zabavu te kapitalna pomoć u iznosu od 5 000,00 € za nabavu opreme za kabinet informatike; općina Povljana 1 600,00 € za realizaciju maturalne zabave i 3 500,00 € kapitalne pomoći za nabavu opreme za kabinet informatike, općina Kolan 1 000,00 € za realizaciju maturalne zabave, 800,00 € za kupnju namirnica za ugostiteljski kabinet i 3 500,00 € kapitalne pomoći za nabavu opreme za kabinet informatike, grad Pag 1 000,00 € za realizaciju maturalne zabave, 5 589,82 € za realizaciju čipkarske škole, 2 000,00 € za proslavu 30. godina čipkarske škole, 1 595,00 € za program “Paška čipkarica- čuvarica tradicije“ i 5 000,00 € kapitalne pomoći za nabavu opreme za kabinet informatike. Tekuće donacije za maturalnu zabavu 7221,00 €, tekuća donacija TZ grada Paga za realizaciju proslave 30. godina čipkarske škole 1 200,00 €, tekuća donacija za dnevnice profesora u Gardaland-Italija u iznosu od 480,00 € te 1 140,00 € za dnevnice za maturalno putovanje u Španjolsku, tekuća donacija TZ Novalja za proslavu 60. godina škole 600,00 €, tekuća donacija TZ Skradin za manifestaciju „Festival rižota“ u iznosu od 861,00 €, tekuća donacija za program „Potencijali zajednice“ u iznosu od 3 700,00 € i kapitalna donacija u iznosu od 6 300,00 €  za program „Potencijali zajednice“ od Nacionalne zaklade za razvoj civilnog društva, vlastiti prihodi od pruženih usluga 440,00 € i prihodi zadruge od prodanih proizvoda u iznosu 494,00 €. Prihodi iz nadležnog proračuna za financiranje rashoda poslovanja u iznosu od 60 212,26 € te prihodi za nabavu nefinancijske imovine u iznosu od 17 500,00 €.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599.380,81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653.858,51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</w:tbl>
    <w:p>
      <w:pPr>
        <w:spacing w:before="0" w:after="0"/>
      </w:pPr>
    </w:p>
    <w:p>
      <w:r>
        <w:t xml:space="preserve">       Na ovoj poziciji su sredstva za plaće, nagrade i pomoći djelatnika škole, naknada </w:t>
      </w:r>
    </w:p>
    <w:p>
      <w:r>
        <w:t xml:space="preserve">       zbog nezapošljavanja osoba s invaliditetom te pomoći iz gradskih i općinskih </w:t>
      </w:r>
    </w:p>
    <w:p>
      <w:r>
        <w:t xml:space="preserve">       proračuna.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25.880,00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17.380,00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67,2</w:t>
            </w:r>
          </w:p>
        </w:tc>
      </w:tr>
    </w:tbl>
    <w:p>
      <w:pPr>
        <w:spacing w:before="0" w:after="0"/>
      </w:pPr>
    </w:p>
    <w:p>
      <w:r>
        <w:t xml:space="preserve">Na ovoj poziciji je kapitalna pomoć  Ministarstva znanosti i obrazovanja za nabavu  </w:t>
      </w:r>
    </w:p>
    <w:p>
      <w:r>
        <w:t xml:space="preserve">lektirne građe 380,00 € i 17 000,00 € od JLS za nabavu računalne opreme za kabinet </w:t>
      </w:r>
    </w:p>
    <w:p>
      <w:r>
        <w:t xml:space="preserve"> informatike.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75,4</w:t>
            </w:r>
          </w:p>
        </w:tc>
      </w:tr>
    </w:tbl>
    <w:p>
      <w:pPr>
        <w:spacing w:before="0" w:after="0"/>
      </w:pPr>
    </w:p>
    <w:p>
      <w:pPr>
        <w:jc w:val="left"/>
      </w:pPr>
      <w:r>
        <w:t xml:space="preserve">Prihod za sufinanciranje najma prijevoznih sredstava-autobusa i prihod za plaćanje </w:t>
      </w:r>
    </w:p>
    <w:p>
      <w:pPr>
        <w:jc w:val="left"/>
      </w:pPr>
      <w:r>
        <w:t xml:space="preserve"> kotizacije Nacionalne kviz lige.</w:t>
      </w:r>
    </w:p>
    <w:p>
      <w:pPr>
        <w:jc w:val="left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41,5</w:t>
            </w:r>
          </w:p>
        </w:tc>
      </w:tr>
    </w:tbl>
    <w:p>
      <w:pPr>
        <w:spacing w:before="0" w:after="0"/>
      </w:pPr>
    </w:p>
    <w:p>
      <w:r>
        <w:t xml:space="preserve">Prihod od prodaje proizvoda školske zadruge.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</w:t>
            </w:r>
          </w:p>
        </w:tc>
      </w:tr>
    </w:tbl>
    <w:p>
      <w:pPr>
        <w:spacing w:before="0" w:after="0"/>
      </w:pPr>
    </w:p>
    <w:p>
      <w:r>
        <w:t xml:space="preserve">Prihodi od iznajmljivanja poslovnog prostora ( hodnika škole ) – Caffe aparat u </w:t>
      </w:r>
    </w:p>
    <w:p>
      <w:r>
        <w:t xml:space="preserve"> iznosu od 400,00 €,  prihod od najma učionice za potrebe održavanja tečaja  za  voditelje brodica u iznosu od 40,00 €.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7.435,59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15.202,00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204,4</w:t>
            </w:r>
          </w:p>
        </w:tc>
      </w:tr>
    </w:tbl>
    <w:p>
      <w:pPr>
        <w:spacing w:before="0" w:after="0"/>
      </w:pPr>
    </w:p>
    <w:p>
      <w:pPr>
        <w:jc w:val="left"/>
      </w:pPr>
      <w:r>
        <w:t xml:space="preserve">Tekuće donacije za maturalnu zabavu u iznosu od 7 221,00 €, 1 620,00 € tekuće donacije za dnevnice profesora za ekskurzije, tekuća donacija za Program „Potencijali zajednice“ 3 700,00 €, TZ Pag  za proslavu 30. godina čipkarske škole, 1 200,00 €, TZ Novalja 600,00 € za proslavu 60.godina škole, TZ Skradin za manifestaciju „Festival rižota“ u iznosu od 861,00 €.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Kapitalna donacija Nacinalne zaklade za razvoj civilnog društva za nabavu laptopa i grafičkih tableta.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106.618,00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16,4</w:t>
            </w:r>
          </w:p>
        </w:tc>
      </w:tr>
    </w:tbl>
    <w:p>
      <w:pPr>
        <w:spacing w:before="0" w:after="0"/>
      </w:pPr>
    </w:p>
    <w:p>
      <w:r>
        <w:t xml:space="preserve">Na ovoj poziciji su prihodi za –uslugu izrade prijavnih obrazaca za projekt Smart  Hub PAG-razvoj kulturnog i poduzetničkog centra otoka Paga.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666.633,72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771.462,34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115,7</w:t>
            </w:r>
          </w:p>
        </w:tc>
      </w:tr>
    </w:tbl>
    <w:p>
      <w:pPr>
        <w:spacing w:before="0" w:after="0"/>
      </w:pPr>
    </w:p>
    <w:p>
      <w:r>
        <w:t xml:space="preserve">Rashodi poslovanja iznose 771 462,34 €. Rashodi za zaposlene iznose 673 354,35 €, </w:t>
      </w:r>
    </w:p>
    <w:p>
      <w:r>
        <w:t xml:space="preserve">    materijalni rashodi 96 249,70 €, ostale naknade iz proračuna u novcu- sredstva za </w:t>
      </w:r>
    </w:p>
    <w:p>
      <w:r>
        <w:t xml:space="preserve">    nabavu udžbenika za deficitarna zanimanja 1 628,29 € te ostali rashodi 230,00 € za  </w:t>
      </w:r>
    </w:p>
    <w:p>
      <w:r>
        <w:t xml:space="preserve">    nabavu higijenskih potrepština.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133.573,25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45.970,64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34,4</w:t>
            </w:r>
          </w:p>
        </w:tc>
      </w:tr>
    </w:tbl>
    <w:p>
      <w:pPr>
        <w:spacing w:before="0" w:after="0"/>
      </w:pPr>
    </w:p>
    <w:p>
      <w:r>
        <w:t xml:space="preserve">Ukupni rashodi za nabavu nefinancijske imovine </w:t>
      </w:r>
    </w:p>
    <w:p>
      <w:r>
        <w:t xml:space="preserve">    iznose 45 970,64 € a odnose se za nabavu laptopa, grafičkog tableta i prijenosnog </w:t>
      </w:r>
    </w:p>
    <w:p>
      <w:r>
        <w:t xml:space="preserve">    projektora iz  Programa „Potencijali zajednice“ Nacionalne zaklade za razvoj civilnog </w:t>
      </w:r>
    </w:p>
    <w:p>
      <w:r>
        <w:t xml:space="preserve">    društva u iznosu od 8 105,97 €,nabavu stolnog računa, laptopa i opreme za </w:t>
      </w:r>
    </w:p>
    <w:p>
      <w:r>
        <w:t xml:space="preserve">    ugostiteljski kabinet iz Projekta „Na kraju posoli s malo cukra“ Ministarstva turizma u </w:t>
      </w:r>
    </w:p>
    <w:p>
      <w:r>
        <w:t xml:space="preserve">    iznosu od 3 003,06 €.</w:t>
      </w:r>
    </w:p>
    <w:p>
      <w:r>
        <w:t xml:space="preserve">    Usluga izrade prijavnih obrazaca za projekt Smart Hub PAG-razvoj kulturnog i </w:t>
      </w:r>
    </w:p>
    <w:p>
      <w:r>
        <w:t xml:space="preserve">    poduzetničkog centra otoka Paga. Sredstva nadležnog proračuna u iznosu od 17 500,00 </w:t>
      </w:r>
    </w:p>
    <w:p>
      <w:r>
        <w:t xml:space="preserve">    € te sredstva JLS za nabavu računalne opreme za potrebe kabineta informatike u </w:t>
      </w:r>
    </w:p>
    <w:p>
      <w:r>
        <w:t xml:space="preserve">    iznosu odc16 987,50 € te sredstva Ministarstva znanosti i obrazovanja za nabavu </w:t>
      </w:r>
    </w:p>
    <w:p>
      <w:r>
        <w:t xml:space="preserve">    lektire i stručne literature u iznosu od 374,11 €.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viškova/manjkova od financijske imovine i zaduživanja.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16.341,68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17.929,10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r>
        <w:t xml:space="preserve">Razlika između početnog prenesenog viška prihoda poslovanja i na kraju godine je </w:t>
      </w:r>
    </w:p>
    <w:p>
      <w:r>
        <w:t xml:space="preserve">     zbog povrata sredstava u državni proračun u iznosu od 1 272,00 € -neiskorištena </w:t>
      </w:r>
    </w:p>
    <w:p>
      <w:r>
        <w:t xml:space="preserve">     sredstva iz projekta „Na kraju posoli s malo cukra“ Ministarstva turizma i sporta i </w:t>
      </w:r>
    </w:p>
    <w:p>
      <w:r>
        <w:t xml:space="preserve">     neiskorištenih sredstva iz  programa „Potencijali zajednice“ Nacionalne zaklade za </w:t>
      </w:r>
    </w:p>
    <w:p>
      <w:r>
        <w:t xml:space="preserve">     razvoj civilnog društva u iznosu od 72,53 €.</w:t>
      </w:r>
    </w:p>
    <w:p>
      <w:r>
        <w:t xml:space="preserve">     Preneseni višak je bio 19 273,63 €.    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26.617,11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Ukupni rezultat poslovanja  u 2025.g.  je manjak prihoda u iznosu od 26 617,11 € </w:t>
      </w:r>
    </w:p>
    <w:p>
      <w:r>
        <w:t xml:space="preserve">     Rezultat poslovanja po izvorima financiranja:</w:t>
      </w:r>
    </w:p>
    <w:p>
      <w:r>
        <w:t xml:space="preserve">     -tekuća pomoć iz državnog proračuna višak od 705,00 € od Ministarstva znanosti   i      </w:t>
      </w:r>
    </w:p>
    <w:p>
      <w:r>
        <w:t xml:space="preserve">     obrazovanja za rad voditelja međužupanijskog aktiva, višak od 11 000,00 € za     </w:t>
      </w:r>
    </w:p>
    <w:p>
      <w:r>
        <w:t xml:space="preserve">     Projekt „Pag na meniju II faza“ Ministarstvo turizma i sporta, tekuća pomoć </w:t>
      </w:r>
    </w:p>
    <w:p>
      <w:r>
        <w:t xml:space="preserve">    Ministarstva znanosti i obrazovanja za preventivni program 1 350,00 € i program „Pag </w:t>
      </w:r>
    </w:p>
    <w:p>
      <w:r>
        <w:t xml:space="preserve">    u srcu“ 2 500,00 €, kapitalna pomoć za lektiru 7,30 € Ministarstva  znanosti i </w:t>
      </w:r>
    </w:p>
    <w:p>
      <w:r>
        <w:t xml:space="preserve">     obrazovanja te manjak u iznosu od 51 551,66 € za plaće i naknadu za invalide.</w:t>
      </w:r>
    </w:p>
    <w:p>
      <w:r>
        <w:t xml:space="preserve">    -tekuća pomoć iz proračuna JLS višak- općine Kolan i Povljana za maturalnu zabavu u </w:t>
      </w:r>
    </w:p>
    <w:p>
      <w:r>
        <w:t xml:space="preserve">     iznosu od 1 300,00 €, višak u iznosu od 199,94 € za program „Čipkarica čuvarica </w:t>
      </w:r>
    </w:p>
    <w:p>
      <w:r>
        <w:t xml:space="preserve">     kulture grad Pag, te višak u iznosu od 12,50 € kapitalne pomoći za kupnju opreme za </w:t>
      </w:r>
    </w:p>
    <w:p>
      <w:r>
        <w:t xml:space="preserve">     kabinet informatike.</w:t>
      </w:r>
    </w:p>
    <w:p>
      <w:r>
        <w:t xml:space="preserve">    -vlastiti prihodi-višak prihoda poslovanja –najam poslovnog prostora( hodnik ) 1 599,68 € </w:t>
      </w:r>
    </w:p>
    <w:p>
      <w:r>
        <w:t xml:space="preserve">    -decentralizirana sredstva –manjak prihoda poslovanja u iznosu od 1 942,23 €        </w:t>
      </w:r>
    </w:p>
    <w:p>
      <w:r>
        <w:t xml:space="preserve">     (metodološki manjak proizišao radi primjene modificiranog načela nastanka </w:t>
      </w:r>
    </w:p>
    <w:p>
      <w:r>
        <w:t xml:space="preserve">     događaja ) </w:t>
      </w:r>
    </w:p>
    <w:p>
      <w:r>
        <w:t xml:space="preserve">    -tekuće donacije – sredstva prikupljena za realizaciju maturalne zabave- višak u </w:t>
      </w:r>
    </w:p>
    <w:p>
      <w:r>
        <w:t xml:space="preserve">     iznosu od 3 683,21 €</w:t>
      </w:r>
    </w:p>
    <w:p>
      <w:r>
        <w:t xml:space="preserve">    -tekuća donacija za Program „ Potencijali zajednice“ višak u iznosu od 1 043,75 €</w:t>
      </w:r>
    </w:p>
    <w:p>
      <w:r>
        <w:t xml:space="preserve">    -tekuća donacija višak-Turističke zajednice Novalja za proslavu 60.godišnjice srednje </w:t>
      </w:r>
    </w:p>
    <w:p>
      <w:r>
        <w:t xml:space="preserve">     škole u iznosu od 600,00 €</w:t>
      </w:r>
    </w:p>
    <w:p>
      <w:r>
        <w:t xml:space="preserve">    -sredstva zadruge –višak prihoda poslovanja u iznosu od 2 790,44 €</w:t>
      </w:r>
    </w:p>
    <w:p>
      <w:r>
        <w:t xml:space="preserve">    -tekuća pomoć izvanproračunskog korisnika HZZ-a za mjeru zapošljavanja </w:t>
      </w:r>
    </w:p>
    <w:p>
      <w:r>
        <w:t xml:space="preserve">     pripravnika višak prihoda poslovanja u iznosu od 84,96 €.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ovoj poziciji su podaci o prometu gotovine preko blagajne i novčana sredstva u blagajni budući da nam je ukinut žiro račun.</w:t>
      </w:r>
    </w:p>
    <w:p>
      <w:r>
        <w:t xml:space="preserve">   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bolovanje iznad 42 dana.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21.363,94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78.428,44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367,1</w:t>
            </w:r>
          </w:p>
        </w:tc>
      </w:tr>
    </w:tbl>
    <w:p>
      <w:pPr>
        <w:spacing w:before="0" w:after="0"/>
      </w:pPr>
    </w:p>
    <w:p>
      <w:r>
        <w:t xml:space="preserve">Na ovoj poziciji su potraživanja za vlastite prihode 1 599,68 € te 2 790,44 € sredstva zadruge od prodaje proizvoda, tekuće donacije za maturalnu zabavu 3 683,21 € i tekuća donacija za program „ Potencijali zajednice“ 1 643,75 €, tekuća pomoć za organizaciju maturalne zabave 1 300,00 €, tekuća pomoć za program Čipkarica čuvarica kulture“ 199,94 €, kapitalna pomoć 12,50 € za nabavku informatičke opreme, tekuća pomoć Ministarstva  turizma i sporta  za Projekt „Pag na meniju III faza“ 11 000,00 € , tekuća pomoć Ministarstva znanosti i obrazovanja za preventivni program 1 350,00 € i program Pag u srcu 2 500,00 € tekuća pomoć Ministarstva  znanosti i obrazovanja za rad voditelja međužupanijskog aktiva 705,00 € , kapitalna pomoć za lektiru 7,30 € , tekuća pomoć od izvan proračunskog korisnika HZZ-a za mjeru zapošljavanja pripravnika u iznosu od 84,96 € te potraživanja za tekuće pomoći proračunskim korisnicima iz proračuna koji im nije nadležan u iznosu od 51 551,66 €.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83,3</w:t>
            </w:r>
          </w:p>
        </w:tc>
      </w:tr>
    </w:tbl>
    <w:p>
      <w:pPr>
        <w:spacing w:before="0" w:after="0"/>
      </w:pPr>
    </w:p>
    <w:p>
      <w:r>
        <w:t xml:space="preserve">Na ovoj poziciji su obveze za prijevoz 12/25, el. energija 12/25, usluge telefona i pošte 12/25,  obveza za komunalne usluge 12/25,  obveza za računalne usluge 12/25, obveza za pristojbe i naknade te obveza za ostale nespomenute rashode poslovanja-certifikat COP.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19.273,63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-26.617,11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-138,1</w:t>
            </w:r>
          </w:p>
        </w:tc>
      </w:tr>
    </w:tbl>
    <w:p>
      <w:pPr>
        <w:spacing w:before="0" w:after="0"/>
      </w:pPr>
    </w:p>
    <w:p>
      <w:r>
        <w:t xml:space="preserve">Ukupni rezultat poslovanja  u 2025.g.  je manjak prihoda u iznosu od 26 617,11 € </w:t>
      </w:r>
    </w:p>
    <w:p>
      <w:r>
        <w:t xml:space="preserve">     Rezultat poslovanja po izvorima financiranja:</w:t>
      </w:r>
    </w:p>
    <w:p>
      <w:r>
        <w:t xml:space="preserve">     -tekuća pomoć iz državnog proračuna višak od 705,00 € od Ministarstva znanosti   i      </w:t>
      </w:r>
    </w:p>
    <w:p>
      <w:r>
        <w:t xml:space="preserve">     obrazovanja za rad voditelja međužupanijskog aktiva, višak od 11 000,00 € za     </w:t>
      </w:r>
    </w:p>
    <w:p>
      <w:r>
        <w:t xml:space="preserve">     Projekt „Pag na meniju II faza“ Ministarstvo turizma i sporta, tekuća pomoć </w:t>
      </w:r>
    </w:p>
    <w:p>
      <w:r>
        <w:t xml:space="preserve">    Ministarstva znanosti i obrazovanja za preventivni program 1 350,00 € i program „Pag </w:t>
      </w:r>
    </w:p>
    <w:p>
      <w:r>
        <w:t xml:space="preserve">    u srcu“ 2 500,00 €, kapitalna pomoć za lektiru 7,30 € Ministarstva  znanosti i </w:t>
      </w:r>
    </w:p>
    <w:p>
      <w:r>
        <w:t xml:space="preserve">     obrazovanja te manjak u iznosu od 51 551,66 € za plaće i naknadu za invalide.</w:t>
      </w:r>
    </w:p>
    <w:p>
      <w:r>
        <w:t xml:space="preserve">    -tekuća pomoć iz proračuna JLS višak- općine Kolan i Povljana za maturalnu zabavu u </w:t>
      </w:r>
    </w:p>
    <w:p>
      <w:r>
        <w:t xml:space="preserve">     iznosu od 1 300,00 €, višak u iznosu od 199,94 € za program „Čipkarica čuvarica </w:t>
      </w:r>
    </w:p>
    <w:p>
      <w:r>
        <w:t xml:space="preserve">     kulture grad Pag, te višak u iznosu od 12,50 € kapitalne pomoći za kupnju opreme za </w:t>
      </w:r>
    </w:p>
    <w:p>
      <w:r>
        <w:t xml:space="preserve">     kabinet informatike.</w:t>
      </w:r>
    </w:p>
    <w:p>
      <w:r>
        <w:t xml:space="preserve">    -vlastiti prihodi-višak prihoda poslovanja –najam poslovnog prostora( hodnik ) 1  599,68 € </w:t>
      </w:r>
    </w:p>
    <w:p>
      <w:r>
        <w:t xml:space="preserve">    -decentralizirana sredstva –manjak prihoda poslovanja u iznosu od 1 942,23 €        </w:t>
      </w:r>
    </w:p>
    <w:p>
      <w:r>
        <w:t xml:space="preserve">     (metodološki manjak proizišao radi primjene modificiranog načela nastanka </w:t>
      </w:r>
    </w:p>
    <w:p>
      <w:r>
        <w:t xml:space="preserve">     događaja ) </w:t>
      </w:r>
    </w:p>
    <w:p>
      <w:r>
        <w:t xml:space="preserve">    -tekuće donacije – sredstva prikupljena za realizaciju maturalne zabave- višak u </w:t>
      </w:r>
    </w:p>
    <w:p>
      <w:r>
        <w:t xml:space="preserve">     iznosu od 3 683,21 €</w:t>
      </w:r>
    </w:p>
    <w:p>
      <w:r>
        <w:t xml:space="preserve">    -tekuća donacija za Program „ Potencijali zajednice“ višak u iznosu od 1 043,75 €</w:t>
      </w:r>
    </w:p>
    <w:p>
      <w:r>
        <w:t xml:space="preserve">    -tekuća donacija višak-Turističke zajednice Novalja za proslavu 60.godišnjice srednje </w:t>
      </w:r>
    </w:p>
    <w:p>
      <w:r>
        <w:t xml:space="preserve">     škole u iznosu od 600,00 €</w:t>
      </w:r>
    </w:p>
    <w:p>
      <w:r>
        <w:t xml:space="preserve">    -sredstva zadruge –višak prihoda poslovanja u iznosu od 2 790,44 €</w:t>
      </w:r>
    </w:p>
    <w:p>
      <w:r>
        <w:t xml:space="preserve">    -tekuća pomoć izvanproračunskog korisnika HZZ-a za mjeru zapošljavanja </w:t>
      </w:r>
    </w:p>
    <w:p>
      <w:r>
        <w:t xml:space="preserve">     pripravnika višak prihoda poslovanja u iznosu od 84,96 €.</w:t>
      </w:r>
    </w:p>
    <w:p>
      <w:r>
        <w:t xml:space="preserve">      </w:t>
      </w:r>
    </w:p>
    <w:p>
      <w:r>
        <w:t xml:space="preserve">       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27.039,81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27.039,81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Vanbilančna evidencija za tuđu imovinu dobivenu na korištenje.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21.363,94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78.428,44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367,1</w:t>
            </w:r>
          </w:p>
        </w:tc>
      </w:tr>
    </w:tbl>
    <w:p>
      <w:pPr>
        <w:spacing w:before="0" w:after="0"/>
      </w:pPr>
    </w:p>
    <w:p>
      <w:r>
        <w:t xml:space="preserve">Na ovoj poziciji su potraživanja za vlastite prihode 1 599,68 € te 2 790,44 € sredstva zadruge od prodaje proizvoda, tekuće donacije za maturalnu zabavu 3 683,21 € i tekuća donacija za program „ Potencijali zajednice“ 1 643,75 €, tekuća pomoć za organizaciju maturalne zabave 1 300,00 €, tekuća pomoć za program Čipkarica čuvarica kulture“ 199,94 €, kapitalna pomoć 12,50 € za nabavku informatičke opreme, tekuća pomoć Ministarstva  turizma i sporta  za Projekt „Pag na meniju III faza“ 11 000,00 € , tekuća pomoć Ministarstva znanosti i obrazovanja za preventivni program 1 350,00 € i program Pag u srcu 2 500,00 € tekuća pomoć Ministarstva  znanosti i obrazovanja za rad voditelja međužupanijskog aktiva 705,00 € , kapitalna pomoć za lektiru 7,30 € , tekuća pomoć od izvan proračunskog korisnika HZZ-a za mjeru zapošljavanja pripravnika u iznosu od 84,96 € te potraživanja za tekuće pomoći proračunskim korisnicima iz proračuna koji im nije nadležan u iznosu od 51 551,66 €.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35.240,70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Proveden ispravak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Prijenos imovine između dva proračunska korisnika za koju nije proveden ispravak vrijednosti. Imovina je predana školi partneru Prirodoslovno-grafičkoj školi Zadar na temelju zapisnika o primopredaji imovine u vrijednost od 798,78 €. Prirodoslovno-grafička škola Zadar bila je partner u projektu „Na kraju posoli s malo cukra“ financiranom od strane Ministarstva turizma i sporta.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ima dospjelu obvezu za komunalnu naknadu za 11/25 budući da je Komunalno društvo Pag d.o.o. bilo u procesu pripajanja  Vodovodu hrvatsko primorje d.o.o Senj te nisu izdavali račune.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računu 27612 knjiženo je bolovanje iznad 42 dana koje prema uputi Ministarstva financija  nije dospjela obveza jer obveze za povrat u proračun koje imaju protustavku potraživanja nisu dospjele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53.700,19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godine ostale su nedospjele obveze koje se odnose na nedospjelu obvezu za plaću 12/25, naknadu za invalide, prijevoz s i na posao za 12/25, obveza za ostale nespomenute rashode poslovanja-certifikat COP, režijske račune 12/25 . </w:t>
      </w:r>
    </w:p>
    <w:p>
      <w:r>
        <w:t xml:space="preserve"> </w:t>
      </w:r>
    </w:p>
    <w:p>
      <w:r>
        <w:t xml:space="preserve">Tokom godine nismo imali zaduživanja niti izgradnje kapitalnih objekata, tako da škola nema zajmova niti otplate anuiteta glavnice.</w:t>
      </w:r>
    </w:p>
    <w:p>
      <w:r>
        <w:t xml:space="preserve"> 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ee2c1ae0944c53" /></Relationships>
</file>