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AF371">
      <w:pPr>
        <w:jc w:val="center"/>
        <w:rPr>
          <w:rFonts w:hint="default" w:ascii="Times New Roman" w:hAnsi="Times New Roman" w:cs="Times New Roman"/>
          <w:sz w:val="32"/>
          <w:szCs w:val="32"/>
          <w:lang w:val="hr-HR"/>
        </w:rPr>
      </w:pPr>
      <w:r>
        <w:rPr>
          <w:rFonts w:hint="default" w:ascii="Times New Roman" w:hAnsi="Times New Roman" w:cs="Times New Roman"/>
          <w:sz w:val="32"/>
          <w:szCs w:val="32"/>
          <w:lang w:val="hr-HR"/>
        </w:rPr>
        <w:t>POPIS UDŽBENIKA ZA STRUKOVNA USMJERENJA KUHAR / KONOBAR</w:t>
      </w:r>
    </w:p>
    <w:p w14:paraId="0F8610EC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4997052C">
      <w:pPr>
        <w:rPr>
          <w:rFonts w:hint="default" w:ascii="Times New Roman" w:hAnsi="Times New Roman" w:cs="Times New Roman"/>
          <w:b/>
          <w:bCs/>
          <w:sz w:val="32"/>
          <w:szCs w:val="32"/>
          <w:lang w:val="hr-HR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hr-HR"/>
        </w:rPr>
        <w:t>1u razred kuhar /konobar</w:t>
      </w:r>
    </w:p>
    <w:p w14:paraId="467C133A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4442E01E"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Udžbenike za 1. razred strukovnih kvalifikacija kuhar/kuharica i konobar/konobarica učenicima osigurava Zadarska županija. Udžbenike će učenici dobiti u školi.</w:t>
      </w:r>
    </w:p>
    <w:p w14:paraId="3921FE97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334E3F11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3DE14A51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60B0DEF8">
      <w:pPr>
        <w:rPr>
          <w:rFonts w:hint="default" w:ascii="Times New Roman" w:hAnsi="Times New Roman" w:cs="Times New Roman"/>
          <w:b/>
          <w:bCs/>
          <w:sz w:val="32"/>
          <w:szCs w:val="32"/>
          <w:lang w:val="hr-HR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hr-HR"/>
        </w:rPr>
        <w:t>2u razred kuhar/konobar</w:t>
      </w:r>
    </w:p>
    <w:p w14:paraId="214484FB"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1A16C895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NOVI PUTOKAZI 2,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udžbenik za hrvatski jezik u drugom razredu trogodišnjih srednjih strukovnih škola, Linda Grubišić Belina, Tanja Marčan, Školska knjiga d.d.</w:t>
      </w:r>
    </w:p>
    <w:p w14:paraId="5CABBFA2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494F07F8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ORDER UP 2, udžbenik engleskog jezika za drugi razred turističko-hotelijerskih i ugostiteljskih škola, Daria Paro, Simona Atlaga Ivanišević, Školska knjiga d.d.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</w:p>
    <w:p w14:paraId="33F0E44D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795D16C1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KOMUNIKACIJSKE VJEŠTINE U STRUCI, udžbenik u drugom razredu srednje strukovne škole, Katarina Miličević, Nikolina Šimunović, Školska knjiga d.d. </w:t>
      </w:r>
    </w:p>
    <w:p w14:paraId="2671C138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603BE352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ETIKA 2 - PITANJA KOJA MIJENJAJU SVIJET,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udžbenik etike u drugom razredu trogodišnjih i četverogodišnjih srednjih strukovnih škola, Igor Lukić, Školska knjiga d.d.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</w:p>
    <w:p w14:paraId="2F12FCEE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5AB71170">
      <w:pPr>
        <w:numPr>
          <w:numId w:val="0"/>
        </w:numPr>
        <w:ind w:leftChars="0"/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UGOSTITELJSKO POSLUŽIVANJE, udžbenik za 2. razred srednjih strukovnih škola, Slavko Ratkajec, Zoran Zelić,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Alka script d.o.o.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  <w:t>(samo konobar)</w:t>
      </w:r>
    </w:p>
    <w:p w14:paraId="691372AD">
      <w:pPr>
        <w:numPr>
          <w:numId w:val="0"/>
        </w:numPr>
        <w:ind w:leftChars="0"/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</w:pPr>
    </w:p>
    <w:p w14:paraId="0AB5A4C0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color w:val="FF0000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DAI! 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Edizione Premium, udžbenik za talijanski jezik (1. i/ili 2. strani jezik), Simone Bacci, Marilisa Birello, Elena Caselli, Giada Licastro, Mercedes Navarro Francés, Fidelia Sollazzo, Albert Vilagrasa, Clarissa Zambiasi, Profil Klett d.o.o.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color w:val="FF0000"/>
          <w:sz w:val="24"/>
          <w:szCs w:val="24"/>
          <w:highlight w:val="none"/>
          <w:lang w:val="hr-HR"/>
        </w:rPr>
        <w:t>(samo konobar)</w:t>
      </w:r>
    </w:p>
    <w:p w14:paraId="346963D9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6FE2BB5E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KUHINJSKA ADMINISTRACIJA, udžbenik u drugom razredu srednjih strukovnih škola, Vedran Habel,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Školska knjiga d.d.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  <w:t>(samo kuhar)</w:t>
      </w:r>
    </w:p>
    <w:p w14:paraId="53EB217B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07D4318B">
      <w:pPr>
        <w:numPr>
          <w:numId w:val="0"/>
        </w:numPr>
        <w:ind w:leftChars="0"/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OSNOVE PRIPREME JELA, udžbenik u drugom razredu srednjih strukovnih škola,Vedran Habel,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Školska knjiga d.d.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hr-HR"/>
        </w:rPr>
        <w:t>(samo kuhar)</w:t>
      </w:r>
    </w:p>
    <w:p w14:paraId="1F4FEF73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66A80DBA">
      <w:pPr>
        <w:numPr>
          <w:numId w:val="0"/>
        </w:numPr>
        <w:ind w:leftChars="0"/>
        <w:rPr>
          <w:rFonts w:hint="default" w:ascii="Times New Roman" w:hAnsi="Times New Roman" w:cs="Times New Roman"/>
          <w:color w:val="FF0000"/>
          <w:sz w:val="24"/>
          <w:szCs w:val="24"/>
          <w:highlight w:val="none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EN CUISINE!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Français professionnel, Niveaux A1/A2, udžbenik za francuski jezik (1. i/ili 2. strani jezik), Jérôme Cholvy,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Profil Klett d.o.o.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 xml:space="preserve"> </w:t>
      </w:r>
      <w:r>
        <w:rPr>
          <w:rFonts w:hint="default" w:ascii="Times New Roman" w:hAnsi="Times New Roman" w:cs="Times New Roman"/>
          <w:color w:val="FF0000"/>
          <w:sz w:val="24"/>
          <w:szCs w:val="24"/>
          <w:highlight w:val="none"/>
          <w:lang w:val="hr-HR"/>
        </w:rPr>
        <w:t>(samo kuhar)</w:t>
      </w:r>
    </w:p>
    <w:p w14:paraId="332115DD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1E665AAC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488B8F69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</w:p>
    <w:p w14:paraId="68DC3EA3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0E35CED6"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hr-HR"/>
        </w:rPr>
      </w:pPr>
    </w:p>
    <w:p w14:paraId="069C3703">
      <w:pPr>
        <w:rPr>
          <w:rFonts w:ascii="Times New Roman" w:hAnsi="Times New Roman" w:cs="Times New Roman"/>
          <w:sz w:val="24"/>
          <w:szCs w:val="24"/>
        </w:rPr>
      </w:pPr>
    </w:p>
    <w:p w14:paraId="234505FC">
      <w:pPr>
        <w:rPr>
          <w:rFonts w:ascii="Times New Roman" w:hAnsi="Times New Roman" w:cs="Times New Roman"/>
          <w:sz w:val="24"/>
          <w:szCs w:val="24"/>
        </w:rPr>
      </w:pPr>
    </w:p>
    <w:p w14:paraId="37EAC759">
      <w:pPr>
        <w:rPr>
          <w:rFonts w:ascii="Times New Roman" w:hAnsi="Times New Roman" w:cs="Times New Roman"/>
          <w:sz w:val="24"/>
          <w:szCs w:val="24"/>
        </w:rPr>
      </w:pPr>
    </w:p>
    <w:p w14:paraId="62567411">
      <w:pPr>
        <w:rPr>
          <w:rFonts w:ascii="Times New Roman" w:hAnsi="Times New Roman" w:cs="Times New Roman"/>
          <w:sz w:val="24"/>
          <w:szCs w:val="24"/>
        </w:rPr>
      </w:pPr>
    </w:p>
    <w:p w14:paraId="7393D7D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razred (kuhar)</w:t>
      </w:r>
    </w:p>
    <w:p w14:paraId="09CBE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DAD7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Hrvatski jezik</w:t>
      </w:r>
    </w:p>
    <w:p w14:paraId="0EF03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ČITANKA 3 : udžbenik, autor:S. Zbukvić-Ožbolt, S. Zrinjan, izdavač: Školska knjiga</w:t>
      </w:r>
    </w:p>
    <w:p w14:paraId="6FA0D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HRVATSKI JEZIK 3 : udžbenik, autor: S. Zrinjan, izdavač: Školska knjiga</w:t>
      </w:r>
    </w:p>
    <w:p w14:paraId="07A46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B5256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Engleski jezik</w:t>
      </w:r>
    </w:p>
    <w:p w14:paraId="68C0D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11819"/>
          <w:spacing w:val="-15"/>
          <w:kern w:val="36"/>
          <w:sz w:val="24"/>
          <w:szCs w:val="24"/>
          <w:lang w:eastAsia="hr-HR"/>
        </w:rPr>
        <w:t xml:space="preserve">You're welcome </w:t>
      </w:r>
      <w:r>
        <w:rPr>
          <w:rFonts w:ascii="Times New Roman" w:hAnsi="Times New Roman" w:cs="Times New Roman"/>
          <w:sz w:val="24"/>
          <w:szCs w:val="24"/>
        </w:rPr>
        <w:t>2 : udžbenik, autor: M. Jurčić, D. Palčok, izdavač: Školska knjiga</w:t>
      </w:r>
    </w:p>
    <w:p w14:paraId="4A2C3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C40F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Talijanski jezik</w:t>
      </w:r>
    </w:p>
    <w:p w14:paraId="0417F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STIAMO INSIEME 3 : udžbenik, autor:I.Damiani Einwalter, izdavač: Školska knjiga</w:t>
      </w:r>
    </w:p>
    <w:p w14:paraId="27BD3C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1B5C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Vjeronauk</w:t>
      </w:r>
    </w:p>
    <w:p w14:paraId="4849F869">
      <w:pPr>
        <w:keepNext/>
        <w:keepLines/>
        <w:shd w:val="clear" w:color="auto" w:fill="FFFFFF"/>
        <w:spacing w:after="0"/>
        <w:outlineLvl w:val="0"/>
        <w:rPr>
          <w:rFonts w:ascii="Times New Roman" w:hAnsi="Times New Roman" w:eastAsia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 w:cs="Times New Roman" w:eastAsiaTheme="majorEastAsia"/>
          <w:color w:val="2E54A1" w:themeColor="accent1" w:themeShade="BF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color w:val="333333"/>
          <w:kern w:val="36"/>
          <w:sz w:val="24"/>
          <w:szCs w:val="24"/>
          <w:lang w:eastAsia="hr-HR"/>
        </w:rPr>
        <w:t>Životu ususret</w:t>
      </w:r>
      <w:r>
        <w:rPr>
          <w:rFonts w:hint="default" w:ascii="Times New Roman" w:hAnsi="Times New Roman" w:eastAsia="Times New Roman" w:cs="Times New Roman"/>
          <w:color w:val="333333"/>
          <w:kern w:val="36"/>
          <w:sz w:val="24"/>
          <w:szCs w:val="24"/>
          <w:lang w:val="en-US" w:eastAsia="hr-HR"/>
        </w:rPr>
        <w:t>, u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hr-HR"/>
        </w:rPr>
        <w:t>džbenik katoličkoga vjeronauka za 3. razred srednjih škola; Autori:</w:t>
      </w:r>
    </w:p>
    <w:p w14:paraId="1B0095A6">
      <w:pPr>
        <w:shd w:val="clear" w:color="auto" w:fill="FFFFFF"/>
        <w:spacing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hr-HR"/>
        </w:rPr>
        <w:t> </w:t>
      </w:r>
      <w:r>
        <w:fldChar w:fldCharType="begin"/>
      </w:r>
      <w:r>
        <w:instrText xml:space="preserve"> HYPERLINK "https://www.ks.hr/5927-ivica-zivkovic-nikola-kuzmicic-sandra-kosta" \o "Ivica Živković, Nikola Kuzmičić, Sandra Košta"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Ivica Živković, Nikola Kuzmičić, Sandra Košta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fldChar w:fldCharType="end"/>
      </w:r>
    </w:p>
    <w:p w14:paraId="7C71506B">
      <w:pPr>
        <w:shd w:val="clear" w:color="auto" w:fill="FFFFFF"/>
        <w:spacing w:after="100" w:afterAutospacing="1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hr-HR"/>
        </w:rPr>
        <w:t xml:space="preserve"> Etika</w:t>
      </w:r>
    </w:p>
    <w:p w14:paraId="5B6C080C">
      <w:pPr>
        <w:shd w:val="clear" w:color="auto" w:fill="FFFFFF"/>
        <w:spacing w:after="100" w:afterAutospacing="1" w:line="240" w:lineRule="auto"/>
        <w:rPr>
          <w:rFonts w:ascii="Times New Roman" w:hAnsi="Times New Roman" w:eastAsia="Times New Roman" w:cs="Times New Roman"/>
          <w:color w:val="211819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color w:val="211819"/>
          <w:spacing w:val="-15"/>
          <w:kern w:val="36"/>
          <w:sz w:val="24"/>
          <w:szCs w:val="24"/>
          <w:lang w:eastAsia="hr-HR"/>
        </w:rPr>
        <w:t xml:space="preserve">ETIKA 3 - PRAVCIMA ŽIVOTA - udžbenik etike s dodatnim digitalnim sadržajima u trećem razredu gimnazija i srednjih škola; autor: </w:t>
      </w:r>
      <w:r>
        <w:rPr>
          <w:rFonts w:ascii="Times New Roman" w:hAnsi="Times New Roman" w:eastAsia="Times New Roman" w:cs="Times New Roman"/>
          <w:color w:val="211819"/>
          <w:sz w:val="24"/>
          <w:szCs w:val="24"/>
          <w:lang w:eastAsia="hr-HR"/>
        </w:rPr>
        <w:t>Igor Lukić; izdavač: Školska knjiga</w:t>
      </w:r>
    </w:p>
    <w:p w14:paraId="1EDECAFE">
      <w:pPr>
        <w:rPr>
          <w:rFonts w:ascii="Times New Roman" w:hAnsi="Times New Roman" w:cs="Times New Roman"/>
          <w:sz w:val="24"/>
          <w:szCs w:val="24"/>
        </w:rPr>
      </w:pPr>
    </w:p>
    <w:p w14:paraId="641E2F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Gospodarska matematika</w:t>
      </w:r>
    </w:p>
    <w:p w14:paraId="750DD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GOSPODARSKA MATEMATIKA 3 : udžbenik i zbirka zadataka za 3.razred srednje</w:t>
      </w:r>
    </w:p>
    <w:p w14:paraId="2F1A4C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ugostiteljske škole, autor: V. Erceg, izdavač: HOREBA</w:t>
      </w:r>
    </w:p>
    <w:p w14:paraId="1EF662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D33A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Organizacija poslovanja ugostiteljskih poduzeća</w:t>
      </w:r>
    </w:p>
    <w:p w14:paraId="1A3E2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ORGANIZACIJA POSLOVANJA PODUZEĆA U UGOSTITELJSTVU 2, udžbenik, autor: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I. Marošević, izdavač: HOREBA</w:t>
      </w:r>
    </w:p>
    <w:p w14:paraId="7FCCD84A">
      <w:pPr>
        <w:rPr>
          <w:rFonts w:ascii="Times New Roman" w:hAnsi="Times New Roman" w:cs="Times New Roman"/>
          <w:sz w:val="24"/>
          <w:szCs w:val="24"/>
        </w:rPr>
      </w:pPr>
    </w:p>
    <w:p w14:paraId="7A801D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Politika i gospodarstvo</w:t>
      </w:r>
    </w:p>
    <w:p w14:paraId="15C2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POLITIKA I GOSPODARSTVO: udžbenik za srednje strukovne škole, autori: Đ. Benić i N.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Vulić, izdavač: Školska knjiga</w:t>
      </w:r>
    </w:p>
    <w:p w14:paraId="5D3187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0326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9F220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Poznavanje robe i prehrana</w:t>
      </w:r>
    </w:p>
    <w:p w14:paraId="18D1D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POZNAVANJE ROBE I PREHRANA 2 : udžbenik, autor: D. Matasović, izdavač: PROFIL </w:t>
      </w:r>
    </w:p>
    <w:p w14:paraId="44E07D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POZNAVANJE ROBE I PREHRANA 3 : udžbenik, autor: D. Matasović, izdavač: PROFIL </w:t>
      </w:r>
    </w:p>
    <w:p w14:paraId="7347E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6E877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Povijest kulturno-povijesne baštine</w:t>
      </w:r>
    </w:p>
    <w:p w14:paraId="5F3248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KULTURNO-POVIJESNA BAŠTINA: udžbenik, autor: V. Srnić, izdavač: Školska knjiga</w:t>
      </w:r>
    </w:p>
    <w:p w14:paraId="271645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C7BF2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A1BF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B774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Kuharstvo</w:t>
      </w:r>
    </w:p>
    <w:p w14:paraId="63D2C870"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KUHARSTVO 3 : udžbenik, autor: J. Žuvela, izdavač: TP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96109"/>
    <w:rsid w:val="043338A4"/>
    <w:rsid w:val="098C05B9"/>
    <w:rsid w:val="1F507E47"/>
    <w:rsid w:val="28992885"/>
    <w:rsid w:val="44F94935"/>
    <w:rsid w:val="49D57D22"/>
    <w:rsid w:val="52497B10"/>
    <w:rsid w:val="5C8567D6"/>
    <w:rsid w:val="64C45DE1"/>
    <w:rsid w:val="6B89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2026-07-13T08:47:00Z</dcterms:created>
  <dc:creator>Korisnik</dc:creator>
  <cp:lastModifiedBy>Korisnik</cp:lastModifiedBy>
  <dcterms:modified xsi:type="dcterms:W3CDTF">2026-07-16T07:49:36Z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E61C207ABF68455DBBD43FCFE394F640_11</vt:lpwstr>
  </property>
  <property fmtid="{D5CDD505-2E9C-101B-9397-08002B2CF9AE}" pid="4" name="KSOTemplateDocerSaveRecord">
    <vt:lpwstr>eyJoZGlkIjoiNzU1YTc0NGQzMWI3NzY1YjcyNjUzMWFhMWE0N2IwNzkiLCJ1c2VySWQiOiIxMDA1MDg1NzI0MTQ0MCJ9</vt:lpwstr>
  </property>
</Properties>
</file>